
<file path=[Content_Types].xml><?xml version="1.0" encoding="utf-8"?>
<Types xmlns="http://schemas.openxmlformats.org/package/2006/content-types">
  <Override PartName="/word/media/image1.png" ContentType="image/png"/>
  <Override PartName="/word/fontTable.xml" ContentType="application/vnd.openxmlformats-officedocument.wordprocessingml.fontTable+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24"/>
        <w:spacing w:after="120" w:before="240"/>
      </w:pPr>
      <w:r>
        <w:rPr>
          <w:sz w:val="24"/>
          <w:szCs w:val="24"/>
          <w:rFonts w:ascii="Times New Roman" w:hAnsi="Times New Roman"/>
        </w:rPr>
        <w:t>Профилактика заболеваний</w:t>
      </w:r>
    </w:p>
    <w:p>
      <w:pPr>
        <w:pStyle w:val="style0"/>
        <w:jc w:val="center"/>
        <w:widowControl/>
      </w:pPr>
      <w:r>
        <w:rPr>
          <w:sz w:val="24"/>
          <w:b/>
          <w:szCs w:val="24"/>
          <w:bCs/>
        </w:rPr>
        <w:t>в процессе выполнения физических упражнений</w:t>
      </w:r>
    </w:p>
    <w:p>
      <w:pPr>
        <w:pStyle w:val="style25"/>
        <w:jc w:val="right"/>
      </w:pPr>
      <w:r>
        <w:rPr>
          <w:sz w:val="24"/>
          <w:b/>
          <w:szCs w:val="24"/>
          <w:bCs/>
        </w:rPr>
        <w:t>с помощью малой йоги пальцев,  асан йоги, звуковой дыхательной  гимнастики</w:t>
      </w:r>
      <w:r>
        <w:rPr>
          <w:sz w:val="24"/>
          <w:szCs w:val="24"/>
        </w:rPr>
        <w:t xml:space="preserve">                                                 Пошивалова З.Г.- учитель</w:t>
      </w:r>
    </w:p>
    <w:p>
      <w:pPr>
        <w:pStyle w:val="style25"/>
        <w:jc w:val="right"/>
      </w:pPr>
      <w:r>
        <w:rPr>
          <w:sz w:val="24"/>
          <w:szCs w:val="24"/>
        </w:rPr>
        <w:t>физической культуры,</w:t>
      </w:r>
    </w:p>
    <w:p>
      <w:pPr>
        <w:pStyle w:val="style25"/>
        <w:jc w:val="right"/>
      </w:pPr>
      <w:r>
        <w:rPr>
          <w:sz w:val="24"/>
          <w:szCs w:val="24"/>
        </w:rPr>
        <w:t>Романова В.В. педагог</w:t>
      </w:r>
    </w:p>
    <w:p>
      <w:pPr>
        <w:pStyle w:val="style25"/>
        <w:jc w:val="right"/>
      </w:pPr>
      <w:r>
        <w:rPr>
          <w:sz w:val="24"/>
          <w:szCs w:val="24"/>
        </w:rPr>
        <w:t>дополнительного образования</w:t>
      </w:r>
    </w:p>
    <w:p>
      <w:pPr>
        <w:pStyle w:val="style25"/>
        <w:jc w:val="right"/>
      </w:pPr>
      <w:r>
        <w:rPr>
          <w:sz w:val="24"/>
          <w:szCs w:val="24"/>
        </w:rPr>
      </w:r>
    </w:p>
    <w:p>
      <w:pPr>
        <w:pStyle w:val="style25"/>
        <w:jc w:val="both"/>
      </w:pPr>
      <w:r>
        <w:rPr>
          <w:sz w:val="24"/>
          <w:szCs w:val="24"/>
        </w:rPr>
        <w:t>Неудовлетворительное состояние  сердечно - сосудистой, дыхательной,</w:t>
        <w:br/>
        <w:t>мочевыделительной систем, состояние позвоночника, органов зрения и</w:t>
        <w:br/>
        <w:t>т.д. может быть восстановлено и отрегулировано при систематическом</w:t>
        <w:br/>
        <w:t>применении в процессе занятий физическими упражнениями малой йоги</w:t>
        <w:br/>
        <w:t>пальцев.</w:t>
      </w:r>
    </w:p>
    <w:p>
      <w:pPr>
        <w:pStyle w:val="style25"/>
        <w:jc w:val="both"/>
      </w:pPr>
      <w:r>
        <w:rPr>
          <w:sz w:val="24"/>
          <w:szCs w:val="24"/>
        </w:rPr>
        <w:t>При этом употребляется небольшой и простейший набор пальцевых</w:t>
        <w:br/>
        <w:t>магических символов, обеспечивающих усиленный приток энергии (праны, ци, чи, ки, кхи и т.д.) в каналы и энергетические центры человека (чакры).</w:t>
      </w:r>
    </w:p>
    <w:p>
      <w:pPr>
        <w:pStyle w:val="style0"/>
        <w:jc w:val="both"/>
        <w:widowControl/>
      </w:pPr>
      <w:r>
        <w:rPr>
          <w:sz w:val="24"/>
          <w:szCs w:val="24"/>
        </w:rPr>
        <w:t>Подобные символы в йоге и аюрведе называются "мудрами". Мудры</w:t>
        <w:br/>
        <w:t>можно выполнять во время движения, в упражнениях при ходьбе и беге, а</w:t>
        <w:br/>
        <w:t>также в покое :в положении сидя, лежа и стоя. После обучения мудры вы-</w:t>
        <w:br/>
        <w:t>полняются по заданию преподавателя (от 1 до 3 мудр в течение 5-10 минут</w:t>
        <w:br/>
        <w:t>каждая). В течение дня желательно суммарно потратить на каждую из</w:t>
        <w:br/>
        <w:t>трех мудр до 30 минут. С этой целью часть задания переносится в домашние условия.</w:t>
      </w:r>
    </w:p>
    <w:p>
      <w:pPr>
        <w:pStyle w:val="style29"/>
        <w:jc w:val="both"/>
      </w:pPr>
      <w:r>
        <w:rPr>
          <w:sz w:val="24"/>
          <w:szCs w:val="24"/>
        </w:rPr>
      </w:r>
    </w:p>
    <w:p>
      <w:pPr>
        <w:pStyle w:val="style29"/>
        <w:jc w:val="both"/>
      </w:pPr>
      <w:r>
        <w:rPr>
          <w:sz w:val="24"/>
          <w:szCs w:val="24"/>
        </w:rPr>
        <w:t>Мудра "Знания"</w:t>
      </w:r>
    </w:p>
    <w:p>
      <w:pPr>
        <w:pStyle w:val="style29"/>
        <w:jc w:val="both"/>
      </w:pPr>
      <w:r>
        <w:rPr>
          <w:sz w:val="24"/>
          <w:szCs w:val="24"/>
        </w:rPr>
      </w:r>
    </w:p>
    <w:p>
      <w:pPr>
        <w:pStyle w:val="style0"/>
        <w:jc w:val="both"/>
        <w:widowControl/>
      </w:pPr>
      <w:r>
        <w:rPr>
          <w:sz w:val="24"/>
          <w:szCs w:val="24"/>
        </w:rPr>
        <w:t>Указательный палец легко соединяется с подушечкой большого пальца. Остальные выпрямлены, не напряжены.</w:t>
      </w:r>
    </w:p>
    <w:p>
      <w:pPr>
        <w:pStyle w:val="style0"/>
        <w:jc w:val="both"/>
        <w:widowControl/>
      </w:pPr>
      <w:r>
        <w:rPr>
          <w:sz w:val="24"/>
          <w:szCs w:val="24"/>
        </w:rPr>
        <w:t>Показания: бессонница, высокое артериальное давление, чрезмерная</w:t>
        <w:br/>
        <w:t>сонливость, апатия, тоска, печаль, тревога, беспокойство, депрессия и т.д.</w:t>
      </w:r>
    </w:p>
    <w:p>
      <w:pPr>
        <w:pStyle w:val="style0"/>
        <w:jc w:val="both"/>
        <w:widowControl/>
      </w:pPr>
      <w:r>
        <w:rPr>
          <w:sz w:val="24"/>
          <w:szCs w:val="24"/>
        </w:rPr>
      </w:r>
    </w:p>
    <w:p>
      <w:pPr>
        <w:pStyle w:val="style2"/>
        <w:numPr>
          <w:ilvl w:val="1"/>
          <w:numId w:val="1"/>
        </w:numPr>
        <w:jc w:val="both"/>
      </w:pPr>
      <w:r>
        <w:rPr>
          <w:sz w:val="24"/>
          <w:szCs w:val="24"/>
        </w:rPr>
        <w:t>Мудра «Энергии»</w:t>
      </w:r>
    </w:p>
    <w:p>
      <w:pPr>
        <w:pStyle w:val="style0"/>
        <w:jc w:val="both"/>
      </w:pPr>
      <w:r>
        <w:rPr>
          <w:sz w:val="24"/>
          <w:szCs w:val="24"/>
        </w:rPr>
      </w:r>
    </w:p>
    <w:p>
      <w:pPr>
        <w:pStyle w:val="style0"/>
        <w:jc w:val="both"/>
        <w:widowControl/>
      </w:pPr>
      <w:r>
        <w:rPr>
          <w:sz w:val="24"/>
          <w:szCs w:val="24"/>
        </w:rPr>
        <w:t xml:space="preserve"> </w:t>
      </w:r>
      <w:r>
        <w:rPr>
          <w:sz w:val="24"/>
          <w:szCs w:val="24"/>
        </w:rPr>
        <w:t>Подушечки среднего, безымянного и большого пальцев соединены вместе, остальные свободно выпрямлены и расслаблены.</w:t>
      </w:r>
    </w:p>
    <w:p>
      <w:pPr>
        <w:pStyle w:val="style0"/>
        <w:jc w:val="both"/>
        <w:widowControl/>
      </w:pPr>
      <w:r>
        <w:rPr>
          <w:sz w:val="24"/>
          <w:szCs w:val="24"/>
        </w:rPr>
        <w:t>Показания: противоболевой эффект, очищение от шлаков и ядов, лечение позвоночника и мочеполовой системы.</w:t>
      </w:r>
    </w:p>
    <w:p>
      <w:pPr>
        <w:pStyle w:val="style0"/>
        <w:jc w:val="both"/>
        <w:widowControl/>
      </w:pPr>
      <w:r>
        <w:rPr>
          <w:sz w:val="24"/>
          <w:szCs w:val="24"/>
        </w:rPr>
      </w:r>
    </w:p>
    <w:p>
      <w:pPr>
        <w:pStyle w:val="style3"/>
        <w:numPr>
          <w:ilvl w:val="2"/>
          <w:numId w:val="1"/>
        </w:numPr>
        <w:jc w:val="both"/>
      </w:pPr>
      <w:r>
        <w:rPr>
          <w:sz w:val="24"/>
          <w:szCs w:val="24"/>
        </w:rPr>
        <w:t>Мудра «ЧЕРЕПАХА»</w:t>
      </w:r>
    </w:p>
    <w:p>
      <w:pPr>
        <w:pStyle w:val="style0"/>
        <w:jc w:val="both"/>
        <w:widowControl/>
      </w:pPr>
      <w:r>
        <w:rPr>
          <w:sz w:val="24"/>
          <w:szCs w:val="24"/>
        </w:rPr>
      </w:r>
    </w:p>
    <w:p>
      <w:pPr>
        <w:pStyle w:val="style0"/>
        <w:jc w:val="both"/>
        <w:widowControl/>
      </w:pPr>
      <w:r>
        <w:rPr>
          <w:sz w:val="24"/>
          <w:szCs w:val="24"/>
        </w:rPr>
        <w:t>Черепаха — священное животное. По индийской мифологии черепаха помогла богам добыть амриту (священный напиток бессмертия) из океана. Замыкая все пальцы, мы перекрываем основы всех ручных меридианов. Образуя замкнутый круг, мы таким образом предотвращаем утечку энергии. Купол черепахи образует энергетический сгусток, который утилизируется организмом для его нужд.</w:t>
      </w:r>
    </w:p>
    <w:p>
      <w:pPr>
        <w:pStyle w:val="style0"/>
        <w:jc w:val="both"/>
        <w:widowControl/>
      </w:pPr>
      <w:r>
        <w:rPr>
          <w:sz w:val="24"/>
          <w:szCs w:val="24"/>
        </w:rPr>
        <w:t>Показания: астения, переутомление, нарушение функции сердечно-сосудистой системы.</w:t>
      </w:r>
    </w:p>
    <w:p>
      <w:pPr>
        <w:pStyle w:val="style0"/>
        <w:jc w:val="both"/>
        <w:widowControl/>
      </w:pPr>
      <w:r>
        <w:rPr>
          <w:sz w:val="24"/>
          <w:szCs w:val="24"/>
        </w:rPr>
        <w:t>Методика исполнения: пальцы правой руки смыкаются с пальцами левой руки. Большие пальцы обеих рук соединены между собой, образуя голову черепахи.</w:t>
      </w:r>
    </w:p>
    <w:p>
      <w:pPr>
        <w:pStyle w:val="style0"/>
        <w:jc w:val="both"/>
        <w:widowControl/>
      </w:pPr>
      <w:r>
        <w:rPr>
          <w:sz w:val="24"/>
          <w:b/>
          <w:szCs w:val="24"/>
          <w:bCs/>
        </w:rPr>
      </w:r>
    </w:p>
    <w:p>
      <w:pPr>
        <w:pStyle w:val="style0"/>
        <w:jc w:val="both"/>
        <w:widowControl/>
      </w:pPr>
      <w:r>
        <w:rPr/>
      </w:r>
    </w:p>
    <w:p>
      <w:pPr>
        <w:pStyle w:val="style0"/>
        <w:jc w:val="both"/>
        <w:widowControl/>
      </w:pPr>
      <w:r>
        <w:rPr>
          <w:sz w:val="24"/>
          <w:b/>
          <w:szCs w:val="24"/>
          <w:bCs/>
        </w:rPr>
        <w:t>Мудра «РАКОВИНА»</w:t>
      </w:r>
    </w:p>
    <w:p>
      <w:pPr>
        <w:pStyle w:val="style0"/>
        <w:jc w:val="both"/>
        <w:widowControl/>
      </w:pPr>
      <w:r>
        <w:rPr>
          <w:sz w:val="24"/>
          <w:b/>
          <w:szCs w:val="24"/>
          <w:bCs/>
        </w:rPr>
      </w:r>
    </w:p>
    <w:p>
      <w:pPr>
        <w:pStyle w:val="style0"/>
        <w:jc w:val="both"/>
        <w:widowControl/>
      </w:pPr>
      <w:r>
        <w:rPr>
          <w:sz w:val="24"/>
          <w:szCs w:val="24"/>
        </w:rPr>
        <w:t>Мудра «раковина»— «шанкха»— атрибут бога Шивы, живущего в подземном царстве.</w:t>
      </w:r>
    </w:p>
    <w:p>
      <w:pPr>
        <w:pStyle w:val="style0"/>
        <w:jc w:val="both"/>
        <w:widowControl/>
      </w:pPr>
      <w:r>
        <w:rPr>
          <w:sz w:val="24"/>
          <w:szCs w:val="24"/>
        </w:rPr>
        <w:t>Показания: все заболевания горла, гортани, охриплости голоса. При выполнении этой мудры усиливается голос, поэтому особенно рекомендуем певцам, артистам, учителям, ораторам. Методика исполнения: две соединенные руки изображают раковину. Четыре пальца правой руки обнимают большой палец левой руки. Большой палец правой руки прикасается к подушечке среднего пальца левой</w:t>
        <w:br/>
        <w:t>руки.</w:t>
      </w:r>
    </w:p>
    <w:p>
      <w:pPr>
        <w:pStyle w:val="style0"/>
        <w:jc w:val="both"/>
      </w:pPr>
      <w:r>
        <w:rPr>
          <w:sz w:val="24"/>
          <w:b/>
          <w:szCs w:val="24"/>
        </w:rPr>
        <w:t>Выполнять по 3 минуты 2 раза в день, минимальный перерыв между занятиями 25 минут.</w:t>
      </w:r>
    </w:p>
    <w:p>
      <w:pPr>
        <w:pStyle w:val="style0"/>
        <w:jc w:val="both"/>
      </w:pPr>
      <w:r>
        <w:rPr>
          <w:sz w:val="24"/>
          <w:szCs w:val="24"/>
        </w:rPr>
      </w:r>
    </w:p>
    <w:p>
      <w:pPr>
        <w:pStyle w:val="style0"/>
        <w:jc w:val="both"/>
        <w:widowControl/>
      </w:pPr>
      <w:r>
        <w:rPr>
          <w:sz w:val="24"/>
          <w:szCs w:val="24"/>
          <w:bCs/>
        </w:rPr>
        <w:t>Фрагмент занятия по гимнастике</w:t>
      </w:r>
    </w:p>
    <w:p>
      <w:pPr>
        <w:pStyle w:val="style0"/>
        <w:jc w:val="both"/>
        <w:widowControl/>
      </w:pPr>
      <w:r>
        <w:rPr>
          <w:sz w:val="24"/>
          <w:szCs w:val="24"/>
          <w:bCs/>
        </w:rPr>
      </w:r>
    </w:p>
    <w:p>
      <w:pPr>
        <w:pStyle w:val="style0"/>
        <w:jc w:val="both"/>
        <w:widowControl/>
      </w:pPr>
      <w:r>
        <w:rPr>
          <w:sz w:val="24"/>
          <w:szCs w:val="24"/>
          <w:bCs/>
        </w:rPr>
        <w:t>1.Построение в шеренгу. Ходьба в обход по залу с выполнением мудр «Знания», «Энергия», «Черепаха».</w:t>
      </w:r>
    </w:p>
    <w:p>
      <w:pPr>
        <w:pStyle w:val="style0"/>
        <w:jc w:val="both"/>
        <w:widowControl/>
      </w:pPr>
      <w:r>
        <w:rPr>
          <w:sz w:val="24"/>
          <w:szCs w:val="24"/>
          <w:bCs/>
        </w:rPr>
        <w:t>2.Перестроение в  три шеренги -  выполнение комплекса</w:t>
      </w:r>
    </w:p>
    <w:p>
      <w:pPr>
        <w:pStyle w:val="style31"/>
        <w:jc w:val="both"/>
        <w:widowControl/>
      </w:pPr>
      <w:r>
        <w:rPr>
          <w:sz w:val="24"/>
          <w:szCs w:val="24"/>
          <w:bCs/>
        </w:rPr>
        <w:t>упражнений для спины и живота.</w:t>
      </w:r>
    </w:p>
    <w:p>
      <w:pPr>
        <w:pStyle w:val="style0"/>
        <w:jc w:val="both"/>
        <w:widowControl/>
      </w:pPr>
      <w:r>
        <w:rPr>
          <w:sz w:val="24"/>
          <w:szCs w:val="24"/>
          <w:bCs/>
        </w:rPr>
        <w:t>3.</w:t>
      </w:r>
      <w:r>
        <w:rPr>
          <w:sz w:val="24"/>
          <w:b/>
          <w:szCs w:val="24"/>
          <w:bCs/>
        </w:rPr>
        <w:t xml:space="preserve"> Программа по укреплению спины.</w:t>
      </w:r>
    </w:p>
    <w:p>
      <w:pPr>
        <w:pStyle w:val="style0"/>
        <w:jc w:val="both"/>
        <w:widowControl/>
      </w:pPr>
      <w:r>
        <w:rPr>
          <w:sz w:val="24"/>
          <w:szCs w:val="24"/>
          <w:bCs/>
        </w:rPr>
        <w:t>3.1подъем  плеч вверх -8 раз</w:t>
      </w:r>
    </w:p>
    <w:p>
      <w:pPr>
        <w:pStyle w:val="style0"/>
        <w:jc w:val="both"/>
        <w:widowControl/>
      </w:pPr>
      <w:r>
        <w:rPr>
          <w:sz w:val="24"/>
          <w:szCs w:val="24"/>
          <w:bCs/>
        </w:rPr>
        <w:t>3.2наклоны головы влево и в право-8 раз</w:t>
      </w:r>
    </w:p>
    <w:p>
      <w:pPr>
        <w:pStyle w:val="style0"/>
        <w:jc w:val="both"/>
        <w:widowControl/>
      </w:pPr>
      <w:r>
        <w:rPr>
          <w:sz w:val="24"/>
          <w:szCs w:val="24"/>
          <w:bCs/>
        </w:rPr>
        <w:t>3.3повороты головы влево и вправо-8раз</w:t>
      </w:r>
    </w:p>
    <w:p>
      <w:pPr>
        <w:pStyle w:val="style0"/>
        <w:jc w:val="both"/>
        <w:widowControl/>
      </w:pPr>
      <w:r>
        <w:rPr>
          <w:sz w:val="24"/>
          <w:szCs w:val="24"/>
          <w:bCs/>
        </w:rPr>
        <w:t>3.4И.п.стойка ноги врозь, поднять руки вверх, ладони внутрь</w:t>
      </w:r>
    </w:p>
    <w:p>
      <w:pPr>
        <w:pStyle w:val="style0"/>
        <w:jc w:val="both"/>
        <w:widowControl/>
      </w:pPr>
      <w:r>
        <w:rPr>
          <w:sz w:val="24"/>
          <w:szCs w:val="24"/>
          <w:bCs/>
        </w:rPr>
        <w:t>1.откинуть голову назад, и выполнить рывки руками  согнутыми под 90 градусов – 8 раз, затем  поставить руки в стороны ладонями  вниз , рывок назад-8 раз;  развернуть ладони вперед и снова рывки- 8 раз.</w:t>
      </w:r>
    </w:p>
    <w:p>
      <w:pPr>
        <w:pStyle w:val="style0"/>
        <w:jc w:val="both"/>
        <w:widowControl/>
      </w:pPr>
      <w:r>
        <w:rPr>
          <w:sz w:val="24"/>
          <w:b/>
          <w:szCs w:val="24"/>
          <w:bCs/>
        </w:rPr>
        <w:t xml:space="preserve"> </w:t>
      </w:r>
    </w:p>
    <w:p>
      <w:pPr>
        <w:pStyle w:val="style0"/>
        <w:jc w:val="both"/>
        <w:widowControl/>
      </w:pPr>
      <w:r>
        <w:rPr/>
        <w:drawing>
          <wp:inline distB="0" distL="0" distR="0" distT="0">
            <wp:extent cx="4791075" cy="9439275"/>
            <wp:effectExtent b="0" l="0" r="0" t="0"/>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2"/>
                    <a:srcRect/>
                    <a:stretch>
                      <a:fillRect/>
                    </a:stretch>
                  </pic:blipFill>
                  <pic:spPr bwMode="auto">
                    <a:xfrm>
                      <a:off x="0" y="0"/>
                      <a:ext cx="4791075" cy="9439275"/>
                    </a:xfrm>
                    <a:prstGeom prst="rect">
                      <a:avLst/>
                    </a:prstGeom>
                    <a:noFill/>
                    <a:ln w="9525">
                      <a:noFill/>
                      <a:miter lim="800000"/>
                      <a:headEnd/>
                      <a:tailEnd/>
                    </a:ln>
                  </pic:spPr>
                </pic:pic>
              </a:graphicData>
            </a:graphic>
          </wp:inline>
        </w:drawing>
      </w:r>
    </w:p>
    <w:p>
      <w:pPr>
        <w:pStyle w:val="style0"/>
        <w:jc w:val="both"/>
        <w:widowControl/>
      </w:pPr>
      <w:r>
        <w:rPr>
          <w:sz w:val="24"/>
          <w:szCs w:val="24"/>
          <w:bCs/>
        </w:rPr>
        <w:t>3.1</w:t>
      </w:r>
      <w:r>
        <w:rPr>
          <w:sz w:val="24"/>
          <w:b/>
          <w:szCs w:val="24"/>
          <w:bCs/>
        </w:rPr>
        <w:t>«Боковой наклон»</w:t>
      </w:r>
      <w:r>
        <w:rPr>
          <w:sz w:val="24"/>
          <w:szCs w:val="24"/>
          <w:bCs/>
        </w:rPr>
        <w:t xml:space="preserve"> - Стать прямо , ноги сдвинуть вместе. Поднять  руки над головой, поставив их параллельно друг другу, ладонями внутрь. Медленно наклонить корпус влево, прогнувшись в поясе. Ноги держать прямо,  следить чтобы руки оставались параллельными друг другу. Медленно выпрямиться. Без  задержки наклониться в правую сторону и повторить еще раз.-2-5 раз</w:t>
      </w:r>
    </w:p>
    <w:p>
      <w:pPr>
        <w:pStyle w:val="style0"/>
        <w:jc w:val="both"/>
        <w:widowControl/>
      </w:pPr>
      <w:r>
        <w:rPr>
          <w:sz w:val="24"/>
          <w:szCs w:val="24"/>
          <w:bCs/>
        </w:rPr>
        <w:t xml:space="preserve">3.2 </w:t>
      </w:r>
      <w:r>
        <w:rPr>
          <w:sz w:val="24"/>
          <w:b/>
          <w:szCs w:val="24"/>
          <w:bCs/>
        </w:rPr>
        <w:t>«Треугольник»</w:t>
      </w:r>
      <w:r>
        <w:rPr>
          <w:sz w:val="24"/>
          <w:szCs w:val="24"/>
          <w:bCs/>
        </w:rPr>
        <w:t xml:space="preserve"> -встать в положение ноги врозь, руки в стороны, ладони вниз. Медленно наклонить  корпус влево, прогнувшись в поясе ,ноги в коленях не сгибать. Взяться левой рукой за колено и поднять правую руку как можно дальше. Медленно выпрямиться и выполнить такой же наклон  в правую сторону. А затем точно также выполнить наклоны к голеностопам.-2-5 раз.</w:t>
      </w:r>
    </w:p>
    <w:p>
      <w:pPr>
        <w:pStyle w:val="style0"/>
        <w:jc w:val="both"/>
        <w:widowControl/>
      </w:pPr>
      <w:r>
        <w:rPr>
          <w:sz w:val="24"/>
          <w:szCs w:val="24"/>
          <w:bCs/>
        </w:rPr>
        <w:t>4.</w:t>
      </w:r>
      <w:r>
        <w:rPr>
          <w:sz w:val="24"/>
          <w:b/>
          <w:szCs w:val="24"/>
          <w:bCs/>
        </w:rPr>
        <w:t>1Асаны йоги</w:t>
      </w:r>
      <w:r>
        <w:rPr>
          <w:sz w:val="24"/>
          <w:szCs w:val="24"/>
          <w:bCs/>
        </w:rPr>
        <w:t xml:space="preserve"> </w:t>
      </w:r>
      <w:r>
        <w:rPr>
          <w:sz w:val="24"/>
          <w:b/>
          <w:szCs w:val="24"/>
          <w:bCs/>
        </w:rPr>
        <w:t>–« качалка»</w:t>
      </w:r>
    </w:p>
    <w:p>
      <w:pPr>
        <w:pStyle w:val="style0"/>
        <w:jc w:val="both"/>
        <w:widowControl/>
      </w:pPr>
      <w:r>
        <w:rPr>
          <w:sz w:val="24"/>
          <w:szCs w:val="24"/>
          <w:bCs/>
        </w:rPr>
        <w:t>Это упражнение  укрепляет нервную систему, помогает преодолевать сонливость и скованность, позвоночник приобретает большую подвижность и гибкость; легче излечивается ревматизм, заболевания головного мозга, улучшается память.</w:t>
      </w:r>
    </w:p>
    <w:p>
      <w:pPr>
        <w:pStyle w:val="style0"/>
        <w:jc w:val="both"/>
        <w:widowControl/>
      </w:pPr>
      <w:r>
        <w:rPr>
          <w:sz w:val="24"/>
          <w:szCs w:val="24"/>
          <w:bCs/>
        </w:rPr>
        <w:t xml:space="preserve">4.2 </w:t>
      </w:r>
      <w:r>
        <w:rPr>
          <w:sz w:val="24"/>
          <w:b/>
          <w:szCs w:val="24"/>
          <w:bCs/>
        </w:rPr>
        <w:t>асана «кошка»-</w:t>
      </w:r>
      <w:r>
        <w:rPr>
          <w:sz w:val="24"/>
          <w:szCs w:val="24"/>
        </w:rPr>
        <w:t xml:space="preserve"> упражнения на увеличение подвижности в суставах, на расслабление мышц.</w:t>
      </w:r>
    </w:p>
    <w:p>
      <w:pPr>
        <w:pStyle w:val="style0"/>
        <w:jc w:val="both"/>
        <w:widowControl/>
      </w:pPr>
      <w:r>
        <w:rPr>
          <w:sz w:val="24"/>
          <w:szCs w:val="24"/>
          <w:bCs/>
        </w:rPr>
        <w:t xml:space="preserve">4.3 </w:t>
      </w:r>
      <w:r>
        <w:rPr>
          <w:sz w:val="24"/>
          <w:b/>
          <w:szCs w:val="24"/>
          <w:bCs/>
        </w:rPr>
        <w:t>асана «диагональ»</w:t>
      </w:r>
      <w:r>
        <w:rPr>
          <w:sz w:val="24"/>
          <w:szCs w:val="24"/>
          <w:bCs/>
        </w:rPr>
        <w:t xml:space="preserve"> в упоре на коленях, поднять правую руку вверх и левую ногу, а затем наоборот; «диагональ» в положении лежа на животе.</w:t>
      </w:r>
    </w:p>
    <w:p>
      <w:pPr>
        <w:pStyle w:val="style0"/>
        <w:jc w:val="both"/>
        <w:widowControl/>
      </w:pPr>
      <w:r>
        <w:rPr>
          <w:sz w:val="24"/>
          <w:szCs w:val="24"/>
          <w:bCs/>
        </w:rPr>
        <w:t>4.4</w:t>
      </w:r>
      <w:r>
        <w:rPr>
          <w:sz w:val="24"/>
          <w:b/>
          <w:szCs w:val="24"/>
          <w:bCs/>
        </w:rPr>
        <w:t xml:space="preserve"> асана  «змея</w:t>
      </w:r>
      <w:r>
        <w:rPr>
          <w:sz w:val="24"/>
          <w:szCs w:val="24"/>
          <w:bCs/>
        </w:rPr>
        <w:t>»- излечивается радикулит, ишиас, укрепляются мыщцы живота и спины, исцеляются почки, предупреждается процесс  образования камней, излечивается  скалиоз, улучшается деятельность яичников и мочеточников, излечиваются гастриты, исчезают запоры, внутри коры головного мозга создается « центр красивой осанки».</w:t>
      </w:r>
    </w:p>
    <w:p>
      <w:pPr>
        <w:pStyle w:val="style0"/>
        <w:jc w:val="both"/>
        <w:widowControl/>
      </w:pPr>
      <w:r>
        <w:rPr>
          <w:sz w:val="24"/>
          <w:szCs w:val="24"/>
          <w:bCs/>
        </w:rPr>
        <w:t>4.5</w:t>
      </w:r>
      <w:r>
        <w:rPr>
          <w:sz w:val="24"/>
          <w:b/>
          <w:szCs w:val="24"/>
          <w:bCs/>
        </w:rPr>
        <w:t>асана «стойка на лопатках»</w:t>
      </w:r>
      <w:r>
        <w:rPr>
          <w:sz w:val="24"/>
          <w:szCs w:val="24"/>
          <w:bCs/>
        </w:rPr>
        <w:t xml:space="preserve"> - благотворно влияет на щитовидную железу, половые  железы, укрепляет нервную систему, очищает кровь ,</w:t>
      </w:r>
    </w:p>
    <w:p>
      <w:pPr>
        <w:pStyle w:val="style0"/>
        <w:jc w:val="both"/>
        <w:widowControl/>
      </w:pPr>
      <w:r>
        <w:rPr>
          <w:sz w:val="24"/>
          <w:szCs w:val="24"/>
          <w:bCs/>
        </w:rPr>
        <w:t>улучшает кровообращение, повышает тонус внутренних органов, препятствует их смещению. Стойка рекомендуется больным астмой.</w:t>
      </w:r>
    </w:p>
    <w:p>
      <w:pPr>
        <w:pStyle w:val="style0"/>
        <w:jc w:val="both"/>
      </w:pPr>
      <w:r>
        <w:rPr>
          <w:sz w:val="24"/>
          <w:szCs w:val="24"/>
        </w:rPr>
      </w:r>
    </w:p>
    <w:p>
      <w:pPr>
        <w:pStyle w:val="style0"/>
        <w:jc w:val="both"/>
      </w:pPr>
      <w:r>
        <w:rPr>
          <w:sz w:val="24"/>
          <w:szCs w:val="24"/>
        </w:rPr>
        <w:t xml:space="preserve">5. </w:t>
      </w:r>
      <w:r>
        <w:rPr>
          <w:sz w:val="24"/>
          <w:b/>
          <w:szCs w:val="24"/>
        </w:rPr>
        <w:t>ИСЦЕЛЕНИЕ ЗВУКОМ</w:t>
      </w:r>
    </w:p>
    <w:p>
      <w:pPr>
        <w:pStyle w:val="style0"/>
        <w:jc w:val="both"/>
        <w:widowControl/>
        <w:keepNext/>
      </w:pPr>
      <w:r>
        <w:rPr>
          <w:sz w:val="24"/>
          <w:i/>
          <w:b/>
          <w:szCs w:val="24"/>
        </w:rPr>
      </w:r>
    </w:p>
    <w:p>
      <w:pPr>
        <w:pStyle w:val="style0"/>
        <w:jc w:val="both"/>
      </w:pPr>
      <w:r>
        <w:rPr>
          <w:sz w:val="24"/>
          <w:szCs w:val="24"/>
        </w:rPr>
        <w:t>Эти волшебные звукосочетания, или мантры, издавна используются в нетрадиционной медицине для лечения самых разных  заболеваний. Они основаны на целебном воздействии колебаний, возникающих при произнесении.</w:t>
      </w:r>
    </w:p>
    <w:p>
      <w:pPr>
        <w:pStyle w:val="style0"/>
        <w:jc w:val="both"/>
      </w:pPr>
      <w:r>
        <w:rPr>
          <w:sz w:val="24"/>
          <w:i/>
          <w:b/>
          <w:szCs w:val="24"/>
        </w:rPr>
      </w:r>
    </w:p>
    <w:p>
      <w:pPr>
        <w:pStyle w:val="style0"/>
        <w:jc w:val="both"/>
        <w:widowControl/>
      </w:pPr>
      <w:r>
        <w:rPr>
          <w:sz w:val="24"/>
          <w:b/>
          <w:szCs w:val="24"/>
        </w:rPr>
        <w:t xml:space="preserve">Мантра  «ОМ»:  </w:t>
      </w:r>
      <w:r>
        <w:rPr>
          <w:sz w:val="24"/>
          <w:szCs w:val="24"/>
        </w:rPr>
        <w:t>активизирует работу всего организма в  целом, эффективна при повышенном кровяном давлении.</w:t>
      </w:r>
    </w:p>
    <w:p>
      <w:pPr>
        <w:pStyle w:val="style0"/>
        <w:jc w:val="both"/>
      </w:pPr>
      <w:r>
        <w:rPr>
          <w:sz w:val="24"/>
          <w:b/>
          <w:szCs w:val="24"/>
        </w:rPr>
        <w:t xml:space="preserve">«ЛАМ»  </w:t>
      </w:r>
      <w:r>
        <w:rPr>
          <w:sz w:val="24"/>
          <w:szCs w:val="24"/>
        </w:rPr>
        <w:t>помогает при лечении простатита, геморроя, воспаления придатков, при запорах.</w:t>
      </w:r>
    </w:p>
    <w:p>
      <w:pPr>
        <w:pStyle w:val="style0"/>
        <w:jc w:val="both"/>
      </w:pPr>
      <w:r>
        <w:rPr>
          <w:sz w:val="24"/>
          <w:b/>
          <w:szCs w:val="24"/>
        </w:rPr>
        <w:t xml:space="preserve">«СИ»   </w:t>
      </w:r>
      <w:r>
        <w:rPr>
          <w:sz w:val="24"/>
          <w:szCs w:val="24"/>
        </w:rPr>
        <w:t>снимает напряжение, особенно в стрессовых ситуациях.</w:t>
      </w:r>
    </w:p>
    <w:p>
      <w:pPr>
        <w:pStyle w:val="style0"/>
        <w:jc w:val="both"/>
      </w:pPr>
      <w:r>
        <w:rPr>
          <w:sz w:val="24"/>
          <w:b/>
          <w:szCs w:val="24"/>
        </w:rPr>
        <w:t>«ПА»</w:t>
      </w:r>
      <w:r>
        <w:rPr>
          <w:sz w:val="24"/>
          <w:szCs w:val="24"/>
        </w:rPr>
        <w:t xml:space="preserve">   положительно влияет на работу сердца.</w:t>
      </w:r>
    </w:p>
    <w:p>
      <w:pPr>
        <w:pStyle w:val="style0"/>
        <w:jc w:val="both"/>
      </w:pPr>
      <w:r>
        <w:rPr>
          <w:sz w:val="24"/>
          <w:b/>
          <w:szCs w:val="24"/>
        </w:rPr>
        <w:t xml:space="preserve">«ХЭ»    </w:t>
      </w:r>
      <w:r>
        <w:rPr>
          <w:sz w:val="24"/>
          <w:szCs w:val="24"/>
        </w:rPr>
        <w:t>применяется для лечения и профилактики онкологических заболеваний.</w:t>
      </w:r>
    </w:p>
    <w:p>
      <w:pPr>
        <w:pStyle w:val="style0"/>
        <w:jc w:val="both"/>
      </w:pPr>
      <w:r>
        <w:rPr>
          <w:sz w:val="24"/>
          <w:b/>
          <w:szCs w:val="24"/>
        </w:rPr>
        <w:t>«ГУ-О»</w:t>
      </w:r>
      <w:r>
        <w:rPr>
          <w:sz w:val="24"/>
          <w:szCs w:val="24"/>
        </w:rPr>
        <w:t xml:space="preserve"> - при болезнях печени, желчного пузыря, сухожилий и глаз.</w:t>
      </w:r>
    </w:p>
    <w:p>
      <w:pPr>
        <w:pStyle w:val="style0"/>
        <w:jc w:val="both"/>
      </w:pPr>
      <w:r>
        <w:rPr>
          <w:sz w:val="24"/>
          <w:b/>
          <w:szCs w:val="24"/>
        </w:rPr>
        <w:t xml:space="preserve">«ЧЕН»  </w:t>
      </w:r>
      <w:r>
        <w:rPr>
          <w:sz w:val="24"/>
          <w:szCs w:val="24"/>
        </w:rPr>
        <w:t xml:space="preserve"> рекомендуется для профилактики заболеваний сердца, тонкого кишечника, языка. </w:t>
      </w:r>
    </w:p>
    <w:p>
      <w:pPr>
        <w:pStyle w:val="style0"/>
        <w:jc w:val="both"/>
      </w:pPr>
      <w:r>
        <w:rPr>
          <w:sz w:val="24"/>
          <w:szCs w:val="24"/>
        </w:rPr>
        <w:t xml:space="preserve"> </w:t>
      </w:r>
      <w:r>
        <w:rPr>
          <w:sz w:val="24"/>
          <w:szCs w:val="24"/>
        </w:rPr>
        <w:t xml:space="preserve">А мантра  </w:t>
      </w:r>
      <w:r>
        <w:rPr>
          <w:sz w:val="24"/>
          <w:b/>
          <w:szCs w:val="24"/>
        </w:rPr>
        <w:t xml:space="preserve">«Ю»  - </w:t>
      </w:r>
      <w:r>
        <w:rPr>
          <w:sz w:val="24"/>
          <w:szCs w:val="24"/>
        </w:rPr>
        <w:t>при заболеваниях почек, мочевого пузыря,  костной системы и при болевых спазмах.</w:t>
      </w:r>
    </w:p>
    <w:p>
      <w:pPr>
        <w:pStyle w:val="style0"/>
        <w:jc w:val="both"/>
      </w:pPr>
      <w:r>
        <w:rPr>
          <w:sz w:val="24"/>
          <w:b/>
          <w:szCs w:val="24"/>
        </w:rPr>
      </w:r>
    </w:p>
    <w:p>
      <w:pPr>
        <w:pStyle w:val="style0"/>
        <w:jc w:val="both"/>
      </w:pPr>
      <w:r>
        <w:rPr>
          <w:sz w:val="24"/>
          <w:b w:val="off"/>
          <w:szCs w:val="24"/>
          <w:bCs w:val="off"/>
        </w:rPr>
        <w:t>Сядьте удобно в кресле, расслабьтесь, мысленно сосредоточьтесь на больном органе. Проговаривайте мантры вполголоса, но чётко на активном выдохе. Произносите их 10 секундным  интервалом 2-3 раза.</w:t>
      </w:r>
    </w:p>
    <w:p>
      <w:pPr>
        <w:pStyle w:val="style0"/>
        <w:jc w:val="both"/>
      </w:pPr>
      <w:r>
        <w:rPr>
          <w:sz w:val="24"/>
          <w:szCs w:val="24"/>
        </w:rPr>
      </w:r>
    </w:p>
    <w:p>
      <w:pPr>
        <w:pStyle w:val="style0"/>
        <w:jc w:val="both"/>
      </w:pPr>
      <w:r>
        <w:rPr>
          <w:sz w:val="28"/>
        </w:rPr>
      </w:r>
    </w:p>
    <w:p>
      <w:pPr>
        <w:pStyle w:val="style0"/>
        <w:jc w:val="both"/>
        <w:widowControl/>
        <w:pBdr/>
      </w:pPr>
      <w:r>
        <w:rPr>
          <w:sz w:val="24"/>
          <w:szCs w:val="24"/>
        </w:rPr>
      </w:r>
    </w:p>
    <w:p>
      <w:pPr>
        <w:pStyle w:val="style0"/>
        <w:jc w:val="both"/>
        <w:widowControl/>
        <w:pBdr/>
      </w:pPr>
      <w:r>
        <w:rPr>
          <w:sz w:val="24"/>
          <w:szCs w:val="24"/>
        </w:rPr>
      </w:r>
    </w:p>
    <w:p>
      <w:pPr>
        <w:pStyle w:val="style0"/>
        <w:jc w:val="both"/>
        <w:widowControl/>
        <w:pBdr/>
      </w:pPr>
      <w:r>
        <w:rPr/>
      </w:r>
    </w:p>
    <w:sectPr>
      <w:formProt w:val="off"/>
      <w:pgSz w:h="16837" w:w="11905"/>
      <w:textDirection w:val="lrTb"/>
      <w:pgNumType w:fmt="decimal"/>
      <w:type w:val="nextPage"/>
      <w:footerReference r:id="rId3"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 w:name="Calibri">
    <w:charset w:val="80"/>
    <w:family w:val="auto"/>
    <w:pitch w:val="default"/>
  </w:font>
</w:fonts>
</file>

<file path=word/footer1.xml><?xml version="1.0" encoding="utf-8"?>
<w:ftr xmlns:w="http://schemas.openxmlformats.org/wordprocessingml/2006/main">
  <w:p>
    <w:pPr>
      <w:pStyle w:val="style33"/>
    </w:pPr>
    <w:r>
      <w:fldChar w:fldCharType="begin"/>
    </w:r>
    <w:r>
      <w:rPr/>
      <w:fldChar w:fldCharType="begin"/>
    </w:r>
    <w:r>
      <w:instrText> PAGE </w:instrText>
    </w:r>
    <w:r>
      <w:fldChar w:fldCharType="separate"/>
    </w:r>
    <w:r>
      <w:t>4</w:t>
    </w:r>
    <w:r>
      <w:fldChar w:fldCharType="end"/>
    </w:r>
  </w:p>
</w:ftr>
</file>

<file path=word/numbering.xml><?xml version="1.0" encoding="utf-8"?>
<w:numbering xmlns:w="http://schemas.openxmlformats.org/wordprocessingml/2006/main">
  <w:abstractNum w:abstractNumId="1">
    <w:lvl w:ilvl="0">
      <w:start w:val="1"/>
      <w:numFmt w:val="none"/>
      <w:lvlJc w:val="left"/>
      <w:lvlText w:val=""/>
      <w:pPr>
        <w:ind w:hanging="432" w:left="432"/>
      </w:pPr>
    </w:lvl>
    <w:lvl w:ilvl="1">
      <w:start w:val="1"/>
      <w:numFmt w:val="none"/>
      <w:lvlJc w:val="left"/>
      <w:lvlText w:val=""/>
      <w:pPr>
        <w:ind w:hanging="576" w:left="576"/>
      </w:pPr>
    </w:lvl>
    <w:lvl w:ilvl="2">
      <w:start w:val="1"/>
      <w:numFmt w:val="none"/>
      <w:lvlJc w:val="left"/>
      <w:lvlText w:val=""/>
      <w:pPr>
        <w:ind w:hanging="720" w:left="720"/>
      </w:pPr>
    </w:lvl>
    <w:lvl w:ilvl="3">
      <w:start w:val="1"/>
      <w:numFmt w:val="none"/>
      <w:lvlJc w:val="left"/>
      <w:lvlText w:val=""/>
      <w:pPr>
        <w:ind w:hanging="864" w:left="864"/>
      </w:pPr>
    </w:lvl>
    <w:lvl w:ilvl="4">
      <w:start w:val="1"/>
      <w:numFmt w:val="none"/>
      <w:lvlJc w:val="left"/>
      <w:lvlText w:val=""/>
      <w:pPr>
        <w:ind w:hanging="1008" w:left="1008"/>
      </w:pPr>
    </w:lvl>
    <w:lvl w:ilvl="5">
      <w:start w:val="1"/>
      <w:numFmt w:val="none"/>
      <w:lvlJc w:val="left"/>
      <w:lvlText w:val=""/>
      <w:pPr>
        <w:ind w:hanging="1152" w:left="1152"/>
      </w:pPr>
    </w:lvl>
    <w:lvl w:ilvl="6">
      <w:start w:val="1"/>
      <w:numFmt w:val="none"/>
      <w:lvlJc w:val="left"/>
      <w:lvlText w:val=""/>
      <w:pPr>
        <w:ind w:hanging="1296" w:left="1296"/>
      </w:pPr>
    </w:lvl>
    <w:lvl w:ilvl="7">
      <w:start w:val="1"/>
      <w:numFmt w:val="none"/>
      <w:lvlJc w:val="left"/>
      <w:lvlText w:val=""/>
      <w:pPr>
        <w:ind w:hanging="1440" w:left="1440"/>
      </w:pPr>
    </w:lvl>
    <w:lvl w:ilvl="8">
      <w:start w:val="1"/>
      <w:numFmt w:val="none"/>
      <w:lvlJc w:val="left"/>
      <w:lvlText w:val=""/>
      <w:pPr>
        <w:ind w:hanging="1584" w:left="1584"/>
      </w:pPr>
    </w:lvl>
  </w:abstractNum>
  <w:num w:numId="1">
    <w:abstractNumId w:val="1"/>
  </w:num>
</w:numbering>
</file>

<file path=word/styles.xml><?xml version="1.0" encoding="utf-8"?>
<w:styles xmlns:w="http://schemas.openxmlformats.org/wordprocessingml/2006/main">
  <w:style w:styleId="style0" w:type="paragraph">
    <w:name w:val="Базовый"/>
    <w:next w:val="style0"/>
    <w:pPr>
      <w:jc w:val="left"/>
      <w:widowControl/>
      <w:tabs>
        <w:tab w:leader="none" w:pos="709" w:val="left"/>
      </w:tabs>
      <w:suppressAutoHyphens w:val="true"/>
      <w:spacing w:after="0" w:before="0" w:line="100" w:lineRule="atLeast"/>
    </w:pPr>
    <w:rPr>
      <w:color w:val="auto"/>
      <w:sz w:val="20"/>
      <w:szCs w:val="20"/>
      <w:rFonts w:ascii="Times New Roman" w:cs="Times New Roman" w:eastAsia="Times New Roman" w:hAnsi="Times New Roman"/>
      <w:lang w:bidi="ar-SA" w:eastAsia="ru-RU" w:val="ru-RU"/>
    </w:rPr>
  </w:style>
  <w:style w:styleId="style1" w:type="paragraph">
    <w:name w:val="Заголовок 1"/>
    <w:basedOn w:val="style0"/>
    <w:next w:val="style25"/>
    <w:pPr>
      <w:jc w:val="center"/>
      <w:widowControl/>
      <w:keepNext/>
    </w:pPr>
    <w:rPr>
      <w:sz w:val="28"/>
    </w:rPr>
  </w:style>
  <w:style w:styleId="style2" w:type="paragraph">
    <w:name w:val="Заголовок 2"/>
    <w:basedOn w:val="style0"/>
    <w:next w:val="style25"/>
    <w:pPr>
      <w:outlineLvl w:val="1"/>
      <w:numPr>
        <w:ilvl w:val="1"/>
        <w:numId w:val="1"/>
      </w:numPr>
      <w:widowControl/>
      <w:keepNext/>
    </w:pPr>
    <w:rPr>
      <w:sz w:val="28"/>
      <w:b/>
      <w:bCs/>
    </w:rPr>
  </w:style>
  <w:style w:styleId="style3" w:type="paragraph">
    <w:name w:val="Заголовок 3"/>
    <w:basedOn w:val="style0"/>
    <w:next w:val="style25"/>
    <w:pPr>
      <w:outlineLvl w:val="2"/>
      <w:numPr>
        <w:ilvl w:val="2"/>
        <w:numId w:val="1"/>
      </w:numPr>
      <w:jc w:val="center"/>
      <w:widowControl/>
      <w:keepNext/>
    </w:pPr>
    <w:rPr>
      <w:sz w:val="28"/>
      <w:b/>
      <w:bCs/>
    </w:rPr>
  </w:style>
  <w:style w:styleId="style15" w:type="character">
    <w:name w:val="Default Paragraph Font"/>
    <w:next w:val="style15"/>
    <w:rPr/>
  </w:style>
  <w:style w:styleId="style16" w:type="character">
    <w:name w:val="Заголовок 1 Знак"/>
    <w:basedOn w:val="style15"/>
    <w:next w:val="style16"/>
    <w:rPr/>
  </w:style>
  <w:style w:styleId="style17" w:type="character">
    <w:name w:val="Заголовок 2 Знак"/>
    <w:basedOn w:val="style15"/>
    <w:next w:val="style17"/>
    <w:rPr/>
  </w:style>
  <w:style w:styleId="style18" w:type="character">
    <w:name w:val="Заголовок 3 Знак"/>
    <w:basedOn w:val="style15"/>
    <w:next w:val="style18"/>
    <w:rPr/>
  </w:style>
  <w:style w:styleId="style19" w:type="character">
    <w:name w:val="Основной текст Знак"/>
    <w:basedOn w:val="style15"/>
    <w:next w:val="style19"/>
    <w:rPr/>
  </w:style>
  <w:style w:styleId="style20" w:type="character">
    <w:name w:val="Основной текст 2 Знак"/>
    <w:basedOn w:val="style15"/>
    <w:next w:val="style20"/>
    <w:rPr/>
  </w:style>
  <w:style w:styleId="style21" w:type="character">
    <w:name w:val="Название Знак"/>
    <w:basedOn w:val="style15"/>
    <w:next w:val="style21"/>
    <w:rPr/>
  </w:style>
  <w:style w:styleId="style22" w:type="character">
    <w:name w:val="Верхний колонтитул Знак"/>
    <w:basedOn w:val="style15"/>
    <w:next w:val="style22"/>
    <w:rPr/>
  </w:style>
  <w:style w:styleId="style23" w:type="character">
    <w:name w:val="Нижний колонтитул Знак"/>
    <w:basedOn w:val="style15"/>
    <w:next w:val="style23"/>
    <w:rPr/>
  </w:style>
  <w:style w:styleId="style24" w:type="paragraph">
    <w:name w:val="Заголовок"/>
    <w:basedOn w:val="style0"/>
    <w:next w:val="style25"/>
    <w:pPr>
      <w:jc w:val="center"/>
      <w:widowControl/>
      <w:keepNext/>
      <w:spacing w:after="120" w:before="240"/>
    </w:pPr>
    <w:rPr>
      <w:sz w:val="28"/>
      <w:b/>
      <w:szCs w:val="28"/>
      <w:bCs/>
      <w:rFonts w:ascii="Arial" w:cs="DejaVu Sans" w:eastAsia="DejaVu Sans" w:hAnsi="Arial"/>
    </w:rPr>
  </w:style>
  <w:style w:styleId="style25" w:type="paragraph">
    <w:name w:val="Основной текст"/>
    <w:basedOn w:val="style0"/>
    <w:next w:val="style25"/>
    <w:pPr>
      <w:widowControl/>
    </w:pPr>
    <w:rPr>
      <w:sz w:val="28"/>
    </w:rPr>
  </w:style>
  <w:style w:styleId="style26" w:type="paragraph">
    <w:name w:val="Список"/>
    <w:basedOn w:val="style25"/>
    <w:next w:val="style26"/>
    <w:pPr/>
    <w:rPr>
      <w:rFonts w:ascii="Arial" w:hAnsi="Arial"/>
    </w:rPr>
  </w:style>
  <w:style w:styleId="style27" w:type="paragraph">
    <w:name w:val="Название"/>
    <w:basedOn w:val="style0"/>
    <w:next w:val="style27"/>
    <w:pPr>
      <w:suppressLineNumbers/>
      <w:spacing w:after="120" w:before="120"/>
    </w:pPr>
    <w:rPr>
      <w:sz w:val="20"/>
      <w:i/>
      <w:szCs w:val="24"/>
      <w:iCs/>
      <w:rFonts w:ascii="Arial" w:hAnsi="Arial"/>
    </w:rPr>
  </w:style>
  <w:style w:styleId="style28" w:type="paragraph">
    <w:name w:val="Указатель"/>
    <w:basedOn w:val="style0"/>
    <w:next w:val="style28"/>
    <w:pPr>
      <w:suppressLineNumbers/>
    </w:pPr>
    <w:rPr>
      <w:rFonts w:ascii="Arial" w:hAnsi="Arial"/>
    </w:rPr>
  </w:style>
  <w:style w:styleId="style29" w:type="paragraph">
    <w:name w:val="Body Text 2"/>
    <w:basedOn w:val="style0"/>
    <w:next w:val="style29"/>
    <w:pPr/>
    <w:rPr/>
  </w:style>
  <w:style w:styleId="style30" w:type="paragraph">
    <w:name w:val="Обычный1"/>
    <w:next w:val="style30"/>
    <w:pPr>
      <w:widowControl w:val="off"/>
      <w:tabs>
        <w:tab w:leader="none" w:pos="709" w:val="left"/>
      </w:tabs>
      <w:suppressAutoHyphens w:val="true"/>
      <w:spacing w:after="200" w:before="0" w:line="276" w:lineRule="atLeast"/>
    </w:pPr>
    <w:rPr>
      <w:color w:val="auto"/>
      <w:sz w:val="22"/>
      <w:szCs w:val="22"/>
      <w:rFonts w:ascii="Calibri" w:cs="" w:eastAsia="DejaVu Sans" w:hAnsi="Calibri"/>
      <w:lang w:bidi="ar-SA" w:eastAsia="en-US" w:val="ru-RU"/>
    </w:rPr>
  </w:style>
  <w:style w:styleId="style31" w:type="paragraph">
    <w:name w:val="List Paragraph"/>
    <w:basedOn w:val="style0"/>
    <w:next w:val="style31"/>
    <w:pPr/>
    <w:rPr/>
  </w:style>
  <w:style w:styleId="style32" w:type="paragraph">
    <w:name w:val="Верхний колонтитул"/>
    <w:basedOn w:val="style0"/>
    <w:next w:val="style32"/>
    <w:pPr>
      <w:tabs>
        <w:tab w:leader="none" w:pos="4677" w:val="center"/>
        <w:tab w:leader="none" w:pos="9355" w:val="right"/>
      </w:tabs>
      <w:suppressLineNumbers/>
    </w:pPr>
    <w:rPr/>
  </w:style>
  <w:style w:styleId="style33" w:type="paragraph">
    <w:name w:val="Нижний колонтитул"/>
    <w:basedOn w:val="style0"/>
    <w:next w:val="style33"/>
    <w:pPr>
      <w:tabs>
        <w:tab w:leader="none" w:pos="4677" w:val="center"/>
        <w:tab w:leader="none" w:pos="9355" w:val="right"/>
      </w:tabs>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162</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2012-11-13T17:41:00.00Z</dcterms:created>
  <dc:creator>Admin</dc:creator>
  <cp:lastModifiedBy>Admin</cp:lastModifiedBy>
  <cp:lastPrinted>2012-11-15T21:18:00.00Z</cp:lastPrinted>
  <dcterms:modified xsi:type="dcterms:W3CDTF">2012-11-15T21:28:00.00Z</dcterms:modified>
  <cp:revision>6</cp:revision>
</cp:coreProperties>
</file>